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F1" w:rsidRPr="00B40BDC" w:rsidRDefault="004E7CF1" w:rsidP="00B40BDC">
      <w:pPr>
        <w:pStyle w:val="Standard"/>
        <w:jc w:val="both"/>
        <w:rPr>
          <w:lang w:val="hu-HU"/>
        </w:rPr>
      </w:pPr>
    </w:p>
    <w:p w:rsidR="004E7CF1" w:rsidRPr="00B40BDC" w:rsidRDefault="003E4F5C" w:rsidP="00B40BDC">
      <w:pPr>
        <w:pStyle w:val="Standard"/>
        <w:jc w:val="both"/>
        <w:rPr>
          <w:b/>
          <w:bCs/>
          <w:sz w:val="28"/>
          <w:szCs w:val="28"/>
          <w:lang w:val="hu-HU"/>
        </w:rPr>
      </w:pPr>
      <w:r w:rsidRPr="00B40BDC">
        <w:rPr>
          <w:b/>
          <w:bCs/>
          <w:sz w:val="28"/>
          <w:szCs w:val="28"/>
          <w:lang w:val="hu-HU"/>
        </w:rPr>
        <w:t>Zalai egyesületek és alapítványok - közelgő határidő</w:t>
      </w:r>
    </w:p>
    <w:p w:rsidR="004E7CF1" w:rsidRPr="00B40BDC" w:rsidRDefault="004E7CF1" w:rsidP="00B40BDC">
      <w:pPr>
        <w:pStyle w:val="Standard"/>
        <w:jc w:val="both"/>
        <w:rPr>
          <w:lang w:val="hu-HU"/>
        </w:rPr>
      </w:pPr>
    </w:p>
    <w:p w:rsidR="004E7CF1" w:rsidRPr="00B40BDC" w:rsidRDefault="004E7CF1" w:rsidP="00B40BDC">
      <w:pPr>
        <w:pStyle w:val="Standard"/>
        <w:jc w:val="both"/>
        <w:rPr>
          <w:lang w:val="hu-HU"/>
        </w:rPr>
      </w:pP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Az egyesületek és az alapítványok 2016. március 15-ét követően csak az új Ptk. rendelkezéseinek megfelelő létesítő okirat alapján és</w:t>
      </w:r>
      <w:r w:rsidRPr="00B40BDC">
        <w:rPr>
          <w:lang w:val="hu-HU"/>
        </w:rPr>
        <w:t xml:space="preserve"> az új Ptk. rendelkezéseinek megfelelően működhetnek. Megyénkben 2354 civil szervezet van nyilvántartásba véve, s ezekből mintegy 1850 nem hozta összhangba még létesítő okiratát az új Ptk. rendelkezéseivel.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Polgári Törvénykönyvről (Ptk.) szóló 2013. év</w:t>
      </w:r>
      <w:r w:rsidRPr="00B40BDC">
        <w:rPr>
          <w:lang w:val="hu-HU"/>
        </w:rPr>
        <w:t>i V. törvény hatálybalépésekor, vagyis 2014. március 15-én a nyilvántartásba bejegyzett, illetve bejegyzés alatt álló civil szervezetek a törvény hatálybalépését követő első létesítő okirat módosítással egyidejűleg – de legkésőbb 2016. március 15-ig - köte</w:t>
      </w:r>
      <w:r w:rsidRPr="00B40BDC">
        <w:rPr>
          <w:lang w:val="hu-HU"/>
        </w:rPr>
        <w:t>lesek a létesítő okiratuknak mindazon rendelkezéseit felülvizsgálni és szükség szerint módosítani, amelyek nem felelnek meg a hatályos Ptk. szabályainak.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civil szervezetek nyilvántartásba vételét és a nyilvántartás vezetését a bíróság, megyénkben a Zal</w:t>
      </w:r>
      <w:r w:rsidRPr="00B40BDC">
        <w:rPr>
          <w:lang w:val="hu-HU"/>
        </w:rPr>
        <w:t xml:space="preserve">aegerszegi Törvényszék végzi. A Zalában a nyilvántartott civil szervezet közül mintegy 500 már módosította 2014. március 15-ét követően létesítő okiratát, eleget </w:t>
      </w:r>
      <w:proofErr w:type="gramStart"/>
      <w:r w:rsidRPr="00B40BDC">
        <w:rPr>
          <w:lang w:val="hu-HU"/>
        </w:rPr>
        <w:t>téve  az</w:t>
      </w:r>
      <w:proofErr w:type="gramEnd"/>
      <w:r w:rsidRPr="00B40BDC">
        <w:rPr>
          <w:lang w:val="hu-HU"/>
        </w:rPr>
        <w:t xml:space="preserve"> új Ptk. előírásainak. A változásbejegyzési eljárás kezdeményezése, vagyis a létesítő </w:t>
      </w:r>
      <w:r w:rsidRPr="00B40BDC">
        <w:rPr>
          <w:lang w:val="hu-HU"/>
        </w:rPr>
        <w:t xml:space="preserve">okirat módosítására vonatkozó kötelezettség így jelenleg mintegy 1850 zalai civil szervezetet - egyesületet (sportegyesületet, szövetséget, klubot, vadásztársaságot, polgárőrséget stb.), alapítványt - érint. Ezek a szervezetek 2016. március 15-ét követően </w:t>
      </w:r>
      <w:r w:rsidRPr="00B40BDC">
        <w:rPr>
          <w:lang w:val="hu-HU"/>
        </w:rPr>
        <w:t>a korábbi jogszabályoknak megfelelő alapszabállyal nem működhetnek jogszerűen.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Tekintettel a végső határidő közelségére és a civil szervezetek nagy számára, a bíróságoknak a közeljövőben hirtelen növekvő ügyteherre kell készülniük. Annak érdekében, hogy </w:t>
      </w:r>
      <w:r w:rsidRPr="00B40BDC">
        <w:rPr>
          <w:lang w:val="hu-HU"/>
        </w:rPr>
        <w:t>a civil szervezeteknek az új Ptk. hatálya alá helyezkedése zökkenőmentesen megvalósuljon, a bíróság az erőforrások hatékonyabb elosztásával és a munkafolyamatok átszervezésével segíti az ügyszak működését, együttműködik szakmai nap szervezésében a Zala Meg</w:t>
      </w:r>
      <w:r w:rsidRPr="00B40BDC">
        <w:rPr>
          <w:lang w:val="hu-HU"/>
        </w:rPr>
        <w:t>yei Civil Információs Centrummal. Ahhoz azonban, hogy a civil szervezetek változásbejegyzési eljárása, működése, akár a jövő évi pályázatokon való részvétele zökkenőmentes legyen, a civil szervezetek aktív közreműködésére is szükség van.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2016. március 15</w:t>
      </w:r>
      <w:r w:rsidRPr="00B40BDC">
        <w:rPr>
          <w:lang w:val="hu-HU"/>
        </w:rPr>
        <w:t>-i határidő lejárata előtti időszak ügydömpingjének elkerülhetősége miatt felhívjuk a civil szervezetek figyelmét az alábbiak szerinti módosítási kötelezettségre és arra, hogy változásbejegyzési kérelmeiket már most előterjeszthetik a Zalaegerszegi Törvény</w:t>
      </w:r>
      <w:r w:rsidRPr="00B40BDC">
        <w:rPr>
          <w:lang w:val="hu-HU"/>
        </w:rPr>
        <w:t>széken.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Számos olyan civil szervezet működik, amely nem rendelkezik úgynevezett állandó jogi képviselővel, akik felhívnák a civil szervezetek figyelmét a módosítások szükségességére. Ezért a bíróság általános tájékoztatóval, mindenki számára hozzáférhető</w:t>
      </w:r>
      <w:r w:rsidRPr="00B40BDC">
        <w:rPr>
          <w:lang w:val="hu-HU"/>
        </w:rPr>
        <w:t xml:space="preserve"> felhívással, valamint a szükséges nyomtatványok elérhetővé tételével igyekszik a jogi képviselő nélkül rendelkező feleket eligazítani az eljárás menetében.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legfontosabb rendelkezések jogszabályi háttere: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létesítő okirat módosításához a legfőbb sze</w:t>
      </w:r>
      <w:r w:rsidRPr="00B40BDC">
        <w:rPr>
          <w:lang w:val="hu-HU"/>
        </w:rPr>
        <w:t>rv döntése szükséges.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létesítő okiratot az új Ptk. általános szabályai és az egyesületekre, alapítványokra vonatkozó speciális szabályok szerint kell módosítani.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Az általános rendelkezések az új Ptk. 3:1.§ - 3:48.§</w:t>
      </w:r>
      <w:proofErr w:type="spellStart"/>
      <w:r w:rsidRPr="00B40BDC">
        <w:rPr>
          <w:lang w:val="hu-HU"/>
        </w:rPr>
        <w:t>-aiban</w:t>
      </w:r>
      <w:proofErr w:type="spellEnd"/>
      <w:r w:rsidRPr="00B40BDC">
        <w:rPr>
          <w:lang w:val="hu-HU"/>
        </w:rPr>
        <w:t>, az egyesületekre vonatkozó speci</w:t>
      </w:r>
      <w:r w:rsidRPr="00B40BDC">
        <w:rPr>
          <w:lang w:val="hu-HU"/>
        </w:rPr>
        <w:t>ális rendelkezések a 3:63.§ - 3:87.§</w:t>
      </w:r>
      <w:proofErr w:type="spellStart"/>
      <w:r w:rsidRPr="00B40BDC">
        <w:rPr>
          <w:lang w:val="hu-HU"/>
        </w:rPr>
        <w:t>-aiban</w:t>
      </w:r>
      <w:proofErr w:type="spellEnd"/>
      <w:r w:rsidRPr="00B40BDC">
        <w:rPr>
          <w:lang w:val="hu-HU"/>
        </w:rPr>
        <w:t>, míg az alapítványokra vonatkozóak a 3:378.§ - 3:404.§</w:t>
      </w:r>
      <w:proofErr w:type="spellStart"/>
      <w:r w:rsidRPr="00B40BDC">
        <w:rPr>
          <w:lang w:val="hu-HU"/>
        </w:rPr>
        <w:t>-aiban</w:t>
      </w:r>
      <w:proofErr w:type="spellEnd"/>
      <w:r w:rsidRPr="00B40BDC">
        <w:rPr>
          <w:lang w:val="hu-HU"/>
        </w:rPr>
        <w:t xml:space="preserve"> találhatók.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4E7CF1" w:rsidP="00B40BDC">
      <w:pPr>
        <w:pStyle w:val="Standard"/>
        <w:jc w:val="both"/>
        <w:rPr>
          <w:lang w:val="hu-HU"/>
        </w:rPr>
      </w:pP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lastRenderedPageBreak/>
        <w:t>A módosítás során figyelemmel kell lenni fenti szabályokon túl az egyesülési jogról, a közhasznú jogállásról, valamint a civil szervezete</w:t>
      </w:r>
      <w:r w:rsidRPr="00B40BDC">
        <w:rPr>
          <w:lang w:val="hu-HU"/>
        </w:rPr>
        <w:t>k működéséről és támogatásáról szóló 2011. évi CLXXV. törvényre (</w:t>
      </w:r>
      <w:proofErr w:type="spellStart"/>
      <w:r w:rsidRPr="00B40BDC">
        <w:rPr>
          <w:lang w:val="hu-HU"/>
        </w:rPr>
        <w:t>Ectv</w:t>
      </w:r>
      <w:proofErr w:type="spellEnd"/>
      <w:r w:rsidRPr="00B40BDC">
        <w:rPr>
          <w:lang w:val="hu-HU"/>
        </w:rPr>
        <w:t>.), valamint a speciális jogállású szervezetekre vonatkozó jogszabályokra (pl. sportegyesület, vadásztársaság, polgárőr szervezet).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létesítő okirat módosítását elhatározó közgyűlés je</w:t>
      </w:r>
      <w:r w:rsidRPr="00B40BDC">
        <w:rPr>
          <w:lang w:val="hu-HU"/>
        </w:rPr>
        <w:t>gyzőkönyvét, jelenléti ívet is csatolni kell a változásbejegyzési kérelemhez.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Amennyiben a szervezetnél egyidejűleg tisztújítás is történik, akkor a hatályos jogszabályoknak megfelelő feladatvállaló nyilatkozatot is tennie kell a vezető </w:t>
      </w:r>
      <w:r w:rsidRPr="00B40BDC">
        <w:rPr>
          <w:lang w:val="hu-HU"/>
        </w:rPr>
        <w:t>tisztségviselőknek, amelyet szintén csatolni kell.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Ha a szervezet székhelye változik, akkor székhelyhasználati engedély, valamint tulajdoni lap is szükséges a változásokhoz.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létesítő okirat - a Ptk. rendelkezéseinek megfelelő - módosítását változásbe</w:t>
      </w:r>
      <w:r w:rsidRPr="00B40BDC">
        <w:rPr>
          <w:lang w:val="hu-HU"/>
        </w:rPr>
        <w:t>jegyzési kérelemként kell benyújtani a bírósághoz.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2015. január 1-től új (ÁNYK) formanyomtatványok kerültek bevezetésre, amelyek a www.birosag.hu oldalon érhetőek el.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formanyomtatványok használatához fontos tudnivaló, hogy külön program telepítése szüks</w:t>
      </w:r>
      <w:r w:rsidRPr="00B40BDC">
        <w:rPr>
          <w:lang w:val="hu-HU"/>
        </w:rPr>
        <w:t xml:space="preserve">éges. 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Az egyesületekre vonatkozó változásbejegyzési kérelem-nyomtatvány a PK – 101 V, míg az alapítványokra vonatkozó a PK -102 V.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Az ÁNYK nyomtatványokon túlmenően a www.birosag.hu weboldal civil szervezetekre vonatkozó részénél számos formanyomtatvány </w:t>
      </w:r>
      <w:r w:rsidRPr="00B40BDC">
        <w:rPr>
          <w:lang w:val="hu-HU"/>
        </w:rPr>
        <w:t>és mintaokirat tölthető le, amelyeket az eljárásban fel lehet használni.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 nyomtatványokat a kérelmező választása szerint be lehet nyújtani elektronikusan, az ügyfélkapun keresztül, vagy papír alapon.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A civil szervezetek bírósági nyilvántartásáról, és </w:t>
      </w:r>
      <w:r w:rsidRPr="00B40BDC">
        <w:rPr>
          <w:lang w:val="hu-HU"/>
        </w:rPr>
        <w:t>az ezzel összefüggő eljárási szabályokról szó</w:t>
      </w:r>
      <w:r w:rsidR="00B40BDC">
        <w:rPr>
          <w:lang w:val="hu-HU"/>
        </w:rPr>
        <w:t>ló 2011. évi CLXXXI. törvény 8.</w:t>
      </w:r>
      <w:r w:rsidRPr="00B40BDC">
        <w:rPr>
          <w:lang w:val="hu-HU"/>
        </w:rPr>
        <w:t>§</w:t>
      </w:r>
      <w:proofErr w:type="spellStart"/>
      <w:r w:rsidRPr="00B40BDC">
        <w:rPr>
          <w:lang w:val="hu-HU"/>
        </w:rPr>
        <w:t>-á</w:t>
      </w:r>
      <w:r w:rsidRPr="00B40BDC">
        <w:rPr>
          <w:lang w:val="hu-HU"/>
        </w:rPr>
        <w:t>ban</w:t>
      </w:r>
      <w:proofErr w:type="spellEnd"/>
      <w:r w:rsidRPr="00B40BDC">
        <w:rPr>
          <w:lang w:val="hu-HU"/>
        </w:rPr>
        <w:t xml:space="preserve"> meghatározott szervezetnek azonban az eljárás kötelezően elektronikus. Ennek megfelelően - a teljesség igénye nélkül - az elektronikus eljárás vonatkozik a közhasznú szerve</w:t>
      </w:r>
      <w:r w:rsidRPr="00B40BDC">
        <w:rPr>
          <w:lang w:val="hu-HU"/>
        </w:rPr>
        <w:t>zetekre, továbbá a hegyközségekre, pártokra, az országos sportági szakszövetségekre és a szövetségekre, de a jogi képviselővel eljáró civil szervezetekre is.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Az eljárásra jogosult egyesületek esetén a nyilvántartásban szereplő képviselő, míg alapítványok</w:t>
      </w:r>
      <w:r w:rsidRPr="00B40BDC">
        <w:rPr>
          <w:lang w:val="hu-HU"/>
        </w:rPr>
        <w:t xml:space="preserve"> esetében az alapító/alapítók.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A változásbejegyzési eljárásban valamennyi iratot teljes bizonyító erejű magánokirati formában kell benyújtani, azaz az okiraton két tanúnak kell az aláírásával igazolni, hogy a nyilatkozatot tevő a nem általa írt okiratot </w:t>
      </w:r>
      <w:r w:rsidRPr="00B40BDC">
        <w:rPr>
          <w:lang w:val="hu-HU"/>
        </w:rPr>
        <w:t>előttük írta alá.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 xml:space="preserve"> </w:t>
      </w:r>
    </w:p>
    <w:p w:rsidR="004E7CF1" w:rsidRPr="00B40BDC" w:rsidRDefault="003E4F5C" w:rsidP="00B40BDC">
      <w:pPr>
        <w:pStyle w:val="Standard"/>
        <w:jc w:val="both"/>
        <w:rPr>
          <w:lang w:val="hu-HU"/>
        </w:rPr>
      </w:pPr>
      <w:r w:rsidRPr="00B40BDC">
        <w:rPr>
          <w:lang w:val="hu-HU"/>
        </w:rPr>
        <w:t>Az eljárásban való eligazodás elősegítésére a civil szervezetek igénybe vehetik a Zala Megyei Civil Információs Centrum (Zalaegerszeg, Kossuth Lajos út 47-51.; Telefon: 92/310-384;</w:t>
      </w:r>
      <w:r w:rsidR="00B40BDC">
        <w:rPr>
          <w:lang w:val="hu-HU"/>
        </w:rPr>
        <w:t xml:space="preserve"> </w:t>
      </w:r>
      <w:r w:rsidRPr="00B40BDC">
        <w:rPr>
          <w:lang w:val="hu-HU"/>
        </w:rPr>
        <w:t xml:space="preserve">e-mail: </w:t>
      </w:r>
      <w:proofErr w:type="spellStart"/>
      <w:r w:rsidRPr="00B40BDC">
        <w:rPr>
          <w:lang w:val="hu-HU"/>
        </w:rPr>
        <w:t>info</w:t>
      </w:r>
      <w:proofErr w:type="spellEnd"/>
      <w:r w:rsidRPr="00B40BDC">
        <w:rPr>
          <w:lang w:val="hu-HU"/>
        </w:rPr>
        <w:t xml:space="preserve">@zalacivil.hu) segítségét. A centrumban a </w:t>
      </w:r>
      <w:r w:rsidRPr="00B40BDC">
        <w:rPr>
          <w:lang w:val="hu-HU"/>
        </w:rPr>
        <w:t xml:space="preserve">nonprofit szervezetek számára nyújtanak szakszerű, és időszerű tanácsokat, valamint rendelkezésre áll egy, a Zalaegerszegi Törvényszék által biztosított számítógép is. Ezen fellelhetők a szükséges tájékoztatók, segédanyagok, és </w:t>
      </w:r>
      <w:r w:rsidRPr="00B40BDC">
        <w:rPr>
          <w:lang w:val="hu-HU"/>
        </w:rPr>
        <w:t>elkészíthetők, továbbítható</w:t>
      </w:r>
      <w:r w:rsidRPr="00B40BDC">
        <w:rPr>
          <w:lang w:val="hu-HU"/>
        </w:rPr>
        <w:t>k a bíróságnak a civil szervezetek elektronikus nyilvántartási beadványai is.</w:t>
      </w:r>
    </w:p>
    <w:sectPr w:rsidR="004E7CF1" w:rsidRPr="00B40BDC" w:rsidSect="004E7C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5C" w:rsidRDefault="003E4F5C" w:rsidP="004E7CF1">
      <w:r>
        <w:separator/>
      </w:r>
    </w:p>
  </w:endnote>
  <w:endnote w:type="continuationSeparator" w:id="0">
    <w:p w:rsidR="003E4F5C" w:rsidRDefault="003E4F5C" w:rsidP="004E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5C" w:rsidRDefault="003E4F5C" w:rsidP="004E7CF1">
      <w:r w:rsidRPr="004E7CF1">
        <w:rPr>
          <w:color w:val="000000"/>
        </w:rPr>
        <w:ptab w:relativeTo="margin" w:alignment="center" w:leader="none"/>
      </w:r>
    </w:p>
  </w:footnote>
  <w:footnote w:type="continuationSeparator" w:id="0">
    <w:p w:rsidR="003E4F5C" w:rsidRDefault="003E4F5C" w:rsidP="004E7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CF1"/>
    <w:rsid w:val="003E4F5C"/>
    <w:rsid w:val="004E7CF1"/>
    <w:rsid w:val="00B4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E7CF1"/>
  </w:style>
  <w:style w:type="paragraph" w:customStyle="1" w:styleId="Heading">
    <w:name w:val="Heading"/>
    <w:basedOn w:val="Standard"/>
    <w:next w:val="Textbody"/>
    <w:rsid w:val="004E7C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7CF1"/>
    <w:pPr>
      <w:spacing w:after="120"/>
    </w:pPr>
  </w:style>
  <w:style w:type="paragraph" w:styleId="Lista">
    <w:name w:val="List"/>
    <w:basedOn w:val="Textbody"/>
    <w:rsid w:val="004E7CF1"/>
  </w:style>
  <w:style w:type="paragraph" w:customStyle="1" w:styleId="Caption">
    <w:name w:val="Caption"/>
    <w:basedOn w:val="Standard"/>
    <w:rsid w:val="004E7C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7C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5581</Characters>
  <Application>Microsoft Office Word</Application>
  <DocSecurity>0</DocSecurity>
  <Lines>46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László</dc:creator>
  <cp:lastModifiedBy>Király László</cp:lastModifiedBy>
  <cp:revision>1</cp:revision>
  <dcterms:created xsi:type="dcterms:W3CDTF">2009-04-16T11:32:00Z</dcterms:created>
  <dcterms:modified xsi:type="dcterms:W3CDTF">2015-11-25T10:14:00Z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