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Szerző: </w:t>
      </w:r>
      <w:r>
        <w:rPr>
          <w:b/>
        </w:rPr>
        <w:t>Dr. Kiss László</w:t>
      </w:r>
      <w:r>
        <w:rPr/>
        <w:t xml:space="preserve"> egyetemi tanár, volt alkotmánybíró</w:t>
      </w:r>
    </w:p>
    <w:p>
      <w:pPr>
        <w:pStyle w:val="Normal"/>
        <w:spacing w:before="0" w:after="0"/>
        <w:rPr/>
      </w:pPr>
      <w:r>
        <w:rPr/>
        <w:t xml:space="preserve">Cím: </w:t>
      </w:r>
      <w:r>
        <w:rPr>
          <w:b/>
        </w:rPr>
        <w:t>„ÜGYNÖKMESE”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           </w:t>
      </w:r>
      <w:r>
        <w:rPr>
          <w:b/>
        </w:rPr>
        <w:t>EGY TÖRTÉNÉSZI SPEKULÁCIÓ GENEZISE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Az Ungváry Krisztián történész által ügynökváddal illetett alkotmánybíró mintegy 420 oldalas, eredeti dokumentumokkal gazdagon illusztrált könyvben dolgozza fel csaknem tíz esztendeje tartó pereskedésének történetét. A valós alapot nélkülöző spekuláló történetírás veszélyei mellett részletesen elemzi a magyar igazságszolgáltatás személyiségi jogi perekben követett tétovázó,bizonytalankodó gyakorlatát, az ügyben előkelő idegenként viselkedő ügyészség(ek) passzivitását, nem különben kritikával illeti a hallgató történész társadalom ügynök-ügyekből való kimutatkozását . Sorra-rendre rápirít az ügyében javarészt inkább kárára elfogult médiumokra is. A nem kevés öniróniával megírt könyv – súlyos mondanivalója ellenére is – kifejezetten szórakoztató. A Szerző jó eséllyel bizonyítja: ennek az ügynek nemhogy Strasbourgig, de Vecsésig sem lett volna szabad eljutnia.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A könyv a </w:t>
      </w:r>
      <w:r>
        <w:rPr>
          <w:b/>
        </w:rPr>
        <w:t>pécsi KÓDEX NYOMDA KFT-nél</w:t>
      </w:r>
      <w:r>
        <w:rPr/>
        <w:t xml:space="preserve"> készül, s </w:t>
      </w:r>
      <w:r>
        <w:rPr>
          <w:b/>
        </w:rPr>
        <w:t xml:space="preserve">ugyanott rendelhető meg. </w:t>
      </w:r>
      <w:r>
        <w:rPr/>
        <w:t xml:space="preserve">(7627 Pécs, Rigóder u. 29., e-mail:  </w:t>
      </w:r>
      <w:r>
        <w:rPr>
          <w:b/>
        </w:rPr>
        <w:t>kodex@t-online.hu</w:t>
      </w:r>
      <w:r>
        <w:rPr/>
        <w:t xml:space="preserve"> )</w:t>
      </w:r>
    </w:p>
    <w:p>
      <w:pPr>
        <w:pStyle w:val="Normal"/>
        <w:jc w:val="both"/>
        <w:rPr/>
      </w:pPr>
      <w:r>
        <w:rPr/>
        <w:t xml:space="preserve">Várható megjelenés: 2016. április 20. </w:t>
      </w:r>
    </w:p>
    <w:p>
      <w:pPr>
        <w:pStyle w:val="Normal"/>
        <w:jc w:val="both"/>
        <w:rPr/>
      </w:pPr>
      <w:r>
        <w:rPr/>
        <w:t xml:space="preserve">Várható ár: </w:t>
      </w:r>
      <w:r>
        <w:rPr>
          <w:b/>
        </w:rPr>
        <w:t xml:space="preserve"> 3000-4000.- Ft</w:t>
      </w:r>
      <w:r>
        <w:rPr/>
        <w:t xml:space="preserve"> között.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554508"/>
    <w:rPr>
      <w:color w:val="0000FF" w:themeColor="hyperlink"/>
      <w:u w:val="single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LibreOffice/4.4.2.2$Windows_x86 LibreOffice_project/c4c7d32d0d49397cad38d62472b0bc8acff48dd6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2016-03-03T13:27:00Z</dcterms:created>
  <dc:creator>Schaffné Nepel Andrea</dc:creator>
  <dc:language>hu-HU</dc:language>
  <cp:lastModifiedBy>Schaffné Nepel Andrea</cp:lastModifiedBy>
  <cp:lastPrinted>2016-03-18T09:42:00Z</cp:lastPrinted>
  <dcterms:modified xsi:type="dcterms:W3CDTF">2016-03-18T09:50:00Z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