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5" w:rsidRPr="00C23795" w:rsidRDefault="00C23795" w:rsidP="00C23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2379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Tájékoztató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Információink szerint ügyvédek esetében újabban több bíróság nem fogadja el az AVDH aláírást, azzal érvelve, hogy az AVDH aláírásból nem derül ki, hogy ügyvédként írtak alá.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Idézet egy hiánypótló végzésből: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...</w:t>
      </w:r>
      <w:r w:rsidRPr="00C23795">
        <w:rPr>
          <w:rFonts w:ascii="Times New Roman" w:eastAsia="Times New Roman" w:hAnsi="Times New Roman" w:cs="Times New Roman"/>
          <w:color w:val="030303"/>
          <w:spacing w:val="45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pacing w:val="-1"/>
          <w:sz w:val="24"/>
          <w:szCs w:val="24"/>
          <w:lang w:eastAsia="hu-HU"/>
        </w:rPr>
        <w:t>AVDH</w:t>
      </w:r>
      <w:r w:rsidRPr="00C23795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útján</w:t>
      </w:r>
      <w:r w:rsidRPr="00C23795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történt</w:t>
      </w:r>
      <w:r w:rsidRPr="00C23795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hitelesítés</w:t>
      </w:r>
      <w:r w:rsidRPr="00C23795">
        <w:rPr>
          <w:rFonts w:ascii="Times New Roman" w:eastAsia="Times New Roman" w:hAnsi="Times New Roman" w:cs="Times New Roman"/>
          <w:color w:val="030303"/>
          <w:spacing w:val="16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nem</w:t>
      </w:r>
      <w:r w:rsidRPr="00C23795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felel</w:t>
      </w:r>
      <w:r w:rsidRPr="00C23795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meg az</w:t>
      </w:r>
      <w:r w:rsidRPr="00C23795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ügyvédekről</w:t>
      </w:r>
      <w:r w:rsidRPr="00C23795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szóló</w:t>
      </w:r>
      <w:r w:rsidRPr="00C23795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1998.</w:t>
      </w:r>
      <w:r w:rsidRPr="00C23795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évi</w:t>
      </w:r>
      <w:r w:rsidRPr="00C23795">
        <w:rPr>
          <w:rFonts w:ascii="Times New Roman" w:eastAsia="Times New Roman" w:hAnsi="Times New Roman" w:cs="Times New Roman"/>
          <w:color w:val="030303"/>
          <w:spacing w:val="37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XL</w:t>
      </w:r>
      <w:r w:rsidRPr="00C23795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törvény</w:t>
      </w:r>
      <w:r w:rsidRPr="00C23795">
        <w:rPr>
          <w:rFonts w:ascii="Times New Roman" w:eastAsia="Times New Roman" w:hAnsi="Times New Roman" w:cs="Times New Roman"/>
          <w:color w:val="030303"/>
          <w:spacing w:val="8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  <w:lang w:eastAsia="hu-HU"/>
        </w:rPr>
        <w:t>(</w:t>
      </w:r>
      <w:proofErr w:type="spellStart"/>
      <w:r w:rsidRPr="00C23795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  <w:lang w:eastAsia="hu-HU"/>
        </w:rPr>
        <w:t>Ütv</w:t>
      </w:r>
      <w:proofErr w:type="spellEnd"/>
      <w:r w:rsidRPr="00C23795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  <w:lang w:eastAsia="hu-HU"/>
        </w:rPr>
        <w:t>.)</w:t>
      </w:r>
      <w:r w:rsidRPr="00C23795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pacing w:val="-2"/>
          <w:sz w:val="24"/>
          <w:szCs w:val="24"/>
          <w:lang w:eastAsia="hu-HU"/>
        </w:rPr>
        <w:t>12/B</w:t>
      </w:r>
      <w:r w:rsidRPr="00C23795"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  <w:lang w:eastAsia="hu-HU"/>
        </w:rPr>
        <w:t>.</w:t>
      </w:r>
      <w:r w:rsidRPr="00C23795">
        <w:rPr>
          <w:rFonts w:ascii="Times New Roman" w:eastAsia="Times New Roman" w:hAnsi="Times New Roman" w:cs="Times New Roman"/>
          <w:color w:val="363636"/>
          <w:spacing w:val="2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§</w:t>
      </w:r>
      <w:r w:rsidRPr="00C23795">
        <w:rPr>
          <w:rFonts w:ascii="Times New Roman" w:eastAsia="Times New Roman" w:hAnsi="Times New Roman" w:cs="Times New Roman"/>
          <w:color w:val="030303"/>
          <w:spacing w:val="2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(1)</w:t>
      </w:r>
      <w:r w:rsidRPr="00C23795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bekezdésében</w:t>
      </w:r>
      <w:r w:rsidRPr="00C23795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foglalt</w:t>
      </w:r>
      <w:r w:rsidRPr="00C23795">
        <w:rPr>
          <w:rFonts w:ascii="Times New Roman" w:eastAsia="Times New Roman" w:hAnsi="Times New Roman" w:cs="Times New Roman"/>
          <w:color w:val="030303"/>
          <w:spacing w:val="50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törvényi</w:t>
      </w:r>
      <w:r w:rsidRPr="00C23795">
        <w:rPr>
          <w:rFonts w:ascii="Times New Roman" w:eastAsia="Times New Roman" w:hAnsi="Times New Roman" w:cs="Times New Roman"/>
          <w:color w:val="030303"/>
          <w:spacing w:val="23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feltételeknek,</w:t>
      </w:r>
      <w:r w:rsidRPr="00C23795">
        <w:rPr>
          <w:rFonts w:ascii="Times New Roman" w:eastAsia="Times New Roman" w:hAnsi="Times New Roman" w:cs="Times New Roman"/>
          <w:color w:val="030303"/>
          <w:spacing w:val="25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mivel</w:t>
      </w:r>
      <w:r w:rsidRPr="00C23795">
        <w:rPr>
          <w:rFonts w:ascii="Times New Roman" w:eastAsia="Times New Roman" w:hAnsi="Times New Roman" w:cs="Times New Roman"/>
          <w:color w:val="030303"/>
          <w:spacing w:val="34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az</w:t>
      </w:r>
      <w:r w:rsidRPr="00C23795">
        <w:rPr>
          <w:rFonts w:ascii="Times New Roman" w:eastAsia="Times New Roman" w:hAnsi="Times New Roman" w:cs="Times New Roman"/>
          <w:color w:val="030303"/>
          <w:spacing w:val="12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pacing w:val="3"/>
          <w:sz w:val="24"/>
          <w:szCs w:val="24"/>
          <w:lang w:eastAsia="hu-HU"/>
        </w:rPr>
        <w:t>A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VDH</w:t>
      </w:r>
      <w:r w:rsidRPr="00C23795">
        <w:rPr>
          <w:rFonts w:ascii="Times New Roman" w:eastAsia="Times New Roman" w:hAnsi="Times New Roman" w:cs="Times New Roman"/>
          <w:color w:val="030303"/>
          <w:spacing w:val="24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útján</w:t>
      </w:r>
      <w:r w:rsidRPr="00C23795">
        <w:rPr>
          <w:rFonts w:ascii="Times New Roman" w:eastAsia="Times New Roman" w:hAnsi="Times New Roman" w:cs="Times New Roman"/>
          <w:color w:val="030303"/>
          <w:spacing w:val="28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történt</w:t>
      </w:r>
      <w:r w:rsidRPr="00C23795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hitelesítés</w:t>
      </w:r>
      <w:r w:rsidRPr="00C23795">
        <w:rPr>
          <w:rFonts w:ascii="Times New Roman" w:eastAsia="Times New Roman" w:hAnsi="Times New Roman" w:cs="Times New Roman"/>
          <w:color w:val="030303"/>
          <w:spacing w:val="32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nem</w:t>
      </w:r>
      <w:r w:rsidRPr="00C23795">
        <w:rPr>
          <w:rFonts w:ascii="Times New Roman" w:eastAsia="Times New Roman" w:hAnsi="Times New Roman" w:cs="Times New Roman"/>
          <w:color w:val="030303"/>
          <w:spacing w:val="40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igazolja,</w:t>
      </w:r>
      <w:r w:rsidRPr="00C23795">
        <w:rPr>
          <w:rFonts w:ascii="Times New Roman" w:eastAsia="Times New Roman" w:hAnsi="Times New Roman" w:cs="Times New Roman"/>
          <w:color w:val="030303"/>
          <w:spacing w:val="30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hogy</w:t>
      </w:r>
      <w:r w:rsidRPr="00C23795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a</w:t>
      </w:r>
      <w:r w:rsidRPr="00C23795">
        <w:rPr>
          <w:rFonts w:ascii="Times New Roman" w:eastAsia="Times New Roman" w:hAnsi="Times New Roman" w:cs="Times New Roman"/>
          <w:color w:val="030303"/>
          <w:spacing w:val="20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 xml:space="preserve">benyújtó </w:t>
      </w:r>
      <w:r w:rsidRPr="00C23795">
        <w:rPr>
          <w:rFonts w:ascii="Times New Roman" w:eastAsia="Times New Roman" w:hAnsi="Times New Roman" w:cs="Times New Roman"/>
          <w:color w:val="030303"/>
          <w:spacing w:val="38"/>
          <w:sz w:val="24"/>
          <w:szCs w:val="24"/>
          <w:lang w:eastAsia="hu-HU"/>
        </w:rPr>
        <w:t> 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ügyfél ügyvédi</w:t>
      </w:r>
      <w:r w:rsidRPr="00C23795">
        <w:rPr>
          <w:rFonts w:ascii="Times New Roman" w:eastAsia="Times New Roman" w:hAnsi="Times New Roman" w:cs="Times New Roman"/>
          <w:color w:val="030303"/>
          <w:spacing w:val="4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minőségében</w:t>
      </w:r>
      <w:r w:rsidRPr="00C23795">
        <w:rPr>
          <w:rFonts w:ascii="Times New Roman" w:eastAsia="Times New Roman" w:hAnsi="Times New Roman" w:cs="Times New Roman"/>
          <w:color w:val="030303"/>
          <w:spacing w:val="53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jár</w:t>
      </w:r>
      <w:r w:rsidRPr="00C23795">
        <w:rPr>
          <w:rFonts w:ascii="Times New Roman" w:eastAsia="Times New Roman" w:hAnsi="Times New Roman" w:cs="Times New Roman"/>
          <w:color w:val="030303"/>
          <w:spacing w:val="3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el,</w:t>
      </w:r>
      <w:r w:rsidRPr="00C23795">
        <w:rPr>
          <w:rFonts w:ascii="Times New Roman" w:eastAsia="Times New Roman" w:hAnsi="Times New Roman" w:cs="Times New Roman"/>
          <w:color w:val="030303"/>
          <w:spacing w:val="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az</w:t>
      </w:r>
      <w:r w:rsidRPr="00C23795">
        <w:rPr>
          <w:rFonts w:ascii="Times New Roman" w:eastAsia="Times New Roman" w:hAnsi="Times New Roman" w:cs="Times New Roman"/>
          <w:color w:val="030303"/>
          <w:spacing w:val="45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aláíráshoz</w:t>
      </w:r>
      <w:r w:rsidRPr="00C23795">
        <w:rPr>
          <w:rFonts w:ascii="Times New Roman" w:eastAsia="Times New Roman" w:hAnsi="Times New Roman" w:cs="Times New Roman"/>
          <w:color w:val="030303"/>
          <w:spacing w:val="54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tartozó</w:t>
      </w:r>
      <w:r w:rsidRPr="00C23795">
        <w:rPr>
          <w:rFonts w:ascii="Times New Roman" w:eastAsia="Times New Roman" w:hAnsi="Times New Roman" w:cs="Times New Roman"/>
          <w:color w:val="030303"/>
          <w:spacing w:val="7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tanúsítvány</w:t>
      </w:r>
      <w:r w:rsidRPr="00C23795">
        <w:rPr>
          <w:rFonts w:ascii="Times New Roman" w:eastAsia="Times New Roman" w:hAnsi="Times New Roman" w:cs="Times New Roman"/>
          <w:color w:val="030303"/>
          <w:spacing w:val="22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ugyanis</w:t>
      </w:r>
      <w:r w:rsidRPr="00C23795">
        <w:rPr>
          <w:rFonts w:ascii="Times New Roman" w:eastAsia="Times New Roman" w:hAnsi="Times New Roman" w:cs="Times New Roman"/>
          <w:color w:val="030303"/>
          <w:spacing w:val="10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nem</w:t>
      </w:r>
      <w:r w:rsidRPr="00C23795">
        <w:rPr>
          <w:rFonts w:ascii="Times New Roman" w:eastAsia="Times New Roman" w:hAnsi="Times New Roman" w:cs="Times New Roman"/>
          <w:color w:val="030303"/>
          <w:spacing w:val="9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tünteti</w:t>
      </w:r>
      <w:r w:rsidRPr="00C23795">
        <w:rPr>
          <w:rFonts w:ascii="Times New Roman" w:eastAsia="Times New Roman" w:hAnsi="Times New Roman" w:cs="Times New Roman"/>
          <w:color w:val="030303"/>
          <w:spacing w:val="15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fel</w:t>
      </w:r>
      <w:r w:rsidRPr="00C23795">
        <w:rPr>
          <w:rFonts w:ascii="Times New Roman" w:eastAsia="Times New Roman" w:hAnsi="Times New Roman" w:cs="Times New Roman"/>
          <w:color w:val="030303"/>
          <w:spacing w:val="51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az</w:t>
      </w:r>
      <w:r w:rsidRPr="00C23795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aláíró ügyvédi</w:t>
      </w:r>
      <w:r w:rsidRPr="00C23795">
        <w:rPr>
          <w:rFonts w:ascii="Times New Roman" w:eastAsia="Times New Roman" w:hAnsi="Times New Roman" w:cs="Times New Roman"/>
          <w:color w:val="030303"/>
          <w:spacing w:val="45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kamarai</w:t>
      </w:r>
      <w:r w:rsidRPr="00C23795">
        <w:rPr>
          <w:rFonts w:ascii="Times New Roman" w:eastAsia="Times New Roman" w:hAnsi="Times New Roman" w:cs="Times New Roman"/>
          <w:color w:val="030303"/>
          <w:spacing w:val="44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tagságának</w:t>
      </w:r>
      <w:r w:rsidRPr="00C23795">
        <w:rPr>
          <w:rFonts w:ascii="Times New Roman" w:eastAsia="Times New Roman" w:hAnsi="Times New Roman" w:cs="Times New Roman"/>
          <w:color w:val="030303"/>
          <w:spacing w:val="6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fennállását.”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Az ÜTV hivatkozott bekezdése</w:t>
      </w:r>
      <w:proofErr w:type="gramStart"/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>::</w:t>
      </w:r>
      <w:proofErr w:type="gramEnd"/>
      <w:r w:rsidRPr="00C23795">
        <w:rPr>
          <w:rFonts w:ascii="Times New Roman" w:eastAsia="Times New Roman" w:hAnsi="Times New Roman" w:cs="Times New Roman"/>
          <w:color w:val="030303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„12/B. § (1): Ügyvédi tevékenység végzése során - </w:t>
      </w:r>
      <w:r w:rsidRPr="00C2379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ha jogszabály az ügyvéd számára elektronikus aláírás használatát írja elő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csak a következő feltételeknek megfelelő minősített elektronikus aláírás használható: </w:t>
      </w:r>
      <w:r w:rsidRPr="00C237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aláíráshoz tartozó tanúsítványban a hitelesítés-szolgáltató feltüntette az aláíró ügyvédi kamarai tagságának fennállását;”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Ezzel szemben – véleményünk szerint – a peres eljárásban </w:t>
      </w:r>
      <w:r w:rsidRPr="00C2379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NEM ÍRJA ELŐ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 kötelezően az ügyvéd részére az elektronikus aláírást: Pp. 394/G. § (5): ... „Az elektronikus úton kapcsolatot tartónak a beadványt és mellékletét minősített vagy minősített tanúsítványon alapuló fokozott biztonságú elektronikus aláírással vagy bélyegzővel ellátva, </w:t>
      </w:r>
      <w:r w:rsidRPr="00C237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 az azonosításra visszavezetett dokumentumhitelesítés (AVDH) szolgáltatás útján hitelesítve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 kézbesítési rendszer útján megküldenie a bíróság részére.”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Tehát véleményünk szerint hibás a bíróság érvelése.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ellenére, ha Önök </w:t>
      </w:r>
      <w:r w:rsidRPr="00C237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ügyvédként 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hitelesítenek, különösen, ha nagy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értékű, határidős ügyekről van szó, javasoljuk, hogy átmenetileg használják AVDH helyett az </w:t>
      </w:r>
      <w:proofErr w:type="spellStart"/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Microsec</w:t>
      </w:r>
      <w:proofErr w:type="spellEnd"/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E-szignós / </w:t>
      </w:r>
      <w:proofErr w:type="spellStart"/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Netlock</w:t>
      </w:r>
      <w:proofErr w:type="spellEnd"/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Mokkás aláírásukat.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aktualizált, külső aláírást is tartalmazó módszertani tájékoztatónkat letölthetik innen: </w:t>
      </w:r>
      <w:hyperlink r:id="rId4" w:history="1">
        <w:r w:rsidRPr="00C237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http://arconsult.hu/letoltes/bekuldes_10_lepese.pdf</w:t>
        </w:r>
      </w:hyperlink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az ügyvédeket, hogy „normál” esetben továbbra is használják az AVDH aláírást, lehetőség szerint ne adjanak teret a hibás gyakorlatnak, sőt, akinek van lehetősége rászánni pénzt / fáradságot / időt, éljen jogorvoslat lehetőségével.</w:t>
      </w:r>
    </w:p>
    <w:p w:rsidR="00C23795" w:rsidRPr="00C23795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79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Kérdéseikre állunk szíves rendelkezésükre.</w:t>
      </w:r>
    </w:p>
    <w:p w:rsidR="00C23795" w:rsidRPr="006C01FD" w:rsidRDefault="00C23795" w:rsidP="00C2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Üdvözlettel / Best </w:t>
      </w:r>
      <w:proofErr w:type="spellStart"/>
      <w:r w:rsidRPr="006C0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regards</w:t>
      </w:r>
      <w:proofErr w:type="spellEnd"/>
      <w:r w:rsidRPr="006C0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C23795" w:rsidRPr="006C01FD" w:rsidRDefault="00C23795" w:rsidP="00C2379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6C01FD">
        <w:rPr>
          <w:rFonts w:ascii="Times New Roman" w:hAnsi="Times New Roman" w:cs="Times New Roman"/>
          <w:lang w:eastAsia="hu-HU"/>
        </w:rPr>
        <w:t>ARDÓ, Péter</w:t>
      </w:r>
    </w:p>
    <w:p w:rsidR="00C23795" w:rsidRPr="006C01FD" w:rsidRDefault="00C23795" w:rsidP="00C23795">
      <w:pPr>
        <w:pStyle w:val="Nincstrkz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6C01FD">
        <w:rPr>
          <w:rFonts w:ascii="Times New Roman" w:hAnsi="Times New Roman" w:cs="Times New Roman"/>
          <w:lang w:eastAsia="hu-HU"/>
        </w:rPr>
        <w:t>Arconsult</w:t>
      </w:r>
      <w:proofErr w:type="spellEnd"/>
      <w:r w:rsidRPr="006C01FD">
        <w:rPr>
          <w:rFonts w:ascii="Times New Roman" w:hAnsi="Times New Roman" w:cs="Times New Roman"/>
          <w:lang w:eastAsia="hu-HU"/>
        </w:rPr>
        <w:t xml:space="preserve"> Kft.</w:t>
      </w:r>
    </w:p>
    <w:p w:rsidR="00C23795" w:rsidRPr="006C01FD" w:rsidRDefault="00C955FE" w:rsidP="00C23795">
      <w:pPr>
        <w:pStyle w:val="Nincstrkz"/>
        <w:jc w:val="both"/>
        <w:rPr>
          <w:rFonts w:ascii="Times New Roman" w:hAnsi="Times New Roman" w:cs="Times New Roman"/>
          <w:lang w:eastAsia="hu-HU"/>
        </w:rPr>
      </w:pPr>
      <w:hyperlink r:id="rId5" w:history="1">
        <w:r w:rsidR="00C23795" w:rsidRPr="006C01FD">
          <w:rPr>
            <w:rFonts w:ascii="Times New Roman" w:hAnsi="Times New Roman" w:cs="Times New Roman"/>
            <w:color w:val="0000FF"/>
            <w:u w:val="single"/>
            <w:lang w:eastAsia="hu-HU"/>
          </w:rPr>
          <w:t>http://www.arconsult.hu</w:t>
        </w:r>
      </w:hyperlink>
    </w:p>
    <w:p w:rsidR="00C23795" w:rsidRPr="006C01FD" w:rsidRDefault="00C23795" w:rsidP="00C2379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6C01FD">
        <w:rPr>
          <w:rFonts w:ascii="Times New Roman" w:hAnsi="Times New Roman" w:cs="Times New Roman"/>
          <w:lang w:eastAsia="hu-HU"/>
        </w:rPr>
        <w:t>Tel:</w:t>
      </w:r>
      <w:r w:rsidRPr="006C01FD">
        <w:rPr>
          <w:rFonts w:ascii="Times New Roman" w:hAnsi="Times New Roman" w:cs="Times New Roman"/>
          <w:lang w:eastAsia="hu-HU"/>
        </w:rPr>
        <w:tab/>
        <w:t>+36-1-225-8810</w:t>
      </w:r>
    </w:p>
    <w:p w:rsidR="0006591B" w:rsidRPr="006C01FD" w:rsidRDefault="00C23795" w:rsidP="00C23795">
      <w:pPr>
        <w:pStyle w:val="Nincstrkz"/>
        <w:jc w:val="both"/>
        <w:rPr>
          <w:rFonts w:ascii="Times New Roman" w:hAnsi="Times New Roman" w:cs="Times New Roman"/>
        </w:rPr>
      </w:pPr>
      <w:proofErr w:type="spellStart"/>
      <w:r w:rsidRPr="006C01FD">
        <w:rPr>
          <w:rFonts w:ascii="Times New Roman" w:hAnsi="Times New Roman" w:cs="Times New Roman"/>
          <w:lang w:eastAsia="hu-HU"/>
        </w:rPr>
        <w:t>Mob</w:t>
      </w:r>
      <w:proofErr w:type="spellEnd"/>
      <w:r w:rsidRPr="006C01FD">
        <w:rPr>
          <w:rFonts w:ascii="Times New Roman" w:hAnsi="Times New Roman" w:cs="Times New Roman"/>
          <w:lang w:eastAsia="hu-HU"/>
        </w:rPr>
        <w:t>:</w:t>
      </w:r>
      <w:r w:rsidRPr="006C01FD">
        <w:rPr>
          <w:rFonts w:ascii="Times New Roman" w:hAnsi="Times New Roman" w:cs="Times New Roman"/>
          <w:lang w:eastAsia="hu-HU"/>
        </w:rPr>
        <w:tab/>
        <w:t>+36-30-9328-110”</w:t>
      </w:r>
    </w:p>
    <w:sectPr w:rsidR="0006591B" w:rsidRPr="006C01FD" w:rsidSect="0006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23795"/>
    <w:rsid w:val="0006591B"/>
    <w:rsid w:val="006C01FD"/>
    <w:rsid w:val="00C23795"/>
    <w:rsid w:val="00C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3795"/>
    <w:rPr>
      <w:color w:val="0000FF"/>
      <w:u w:val="single"/>
    </w:rPr>
  </w:style>
  <w:style w:type="paragraph" w:styleId="Nincstrkz">
    <w:name w:val="No Spacing"/>
    <w:uiPriority w:val="1"/>
    <w:qFormat/>
    <w:rsid w:val="00C23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onsult.hu/" TargetMode="External"/><Relationship Id="rId4" Type="http://schemas.openxmlformats.org/officeDocument/2006/relationships/hyperlink" Target="http://arconsult.hu/letoltes/bekuldes_10_lepes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3</cp:revision>
  <dcterms:created xsi:type="dcterms:W3CDTF">2016-10-27T07:03:00Z</dcterms:created>
  <dcterms:modified xsi:type="dcterms:W3CDTF">2016-10-27T07:34:00Z</dcterms:modified>
</cp:coreProperties>
</file>